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6237" w:firstLine="0"/>
        <w:jc w:val="center"/>
        <w:rPr>
          <w:rFonts w:ascii="Calibri" w:cs="Calibri" w:eastAsia="Calibri" w:hAnsi="Calibri"/>
          <w:sz w:val="22"/>
          <w:szCs w:val="22"/>
        </w:rPr>
      </w:pPr>
      <w:bookmarkStart w:colFirst="0" w:colLast="0" w:name="_heading=h.15s382nf9gw8" w:id="0"/>
      <w:bookmarkEnd w:id="0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Załącznik nr 4 do ogłoszenia</w:t>
      </w:r>
    </w:p>
    <w:p w:rsidR="00000000" w:rsidDel="00000000" w:rsidP="00000000" w:rsidRDefault="00000000" w:rsidRPr="00000000" w14:paraId="00000002">
      <w:pPr>
        <w:ind w:left="6237" w:firstLine="0"/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Znak sprawy: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DO.223.1.2025</w:t>
      </w:r>
    </w:p>
    <w:p w:rsidR="00000000" w:rsidDel="00000000" w:rsidP="00000000" w:rsidRDefault="00000000" w:rsidRPr="00000000" w14:paraId="00000003">
      <w:pPr>
        <w:spacing w:line="300" w:lineRule="auto"/>
        <w:ind w:left="6372" w:hanging="842.9999999999995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00" w:lineRule="auto"/>
        <w:ind w:left="6372" w:hanging="842.9999999999995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right="83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UMOWA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83"/>
        <w:jc w:val="righ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ind w:left="17" w:firstLine="0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hd w:fill="ffffff" w:val="clear"/>
        <w:ind w:left="17" w:firstLine="0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zawarta dnia ………………………………….. 2025 r. w Warszawie/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 dacie złożenia ostatniego podpisu elektronicznego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pomiędzy:</w:t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Muzeum Sztuki Nowoczesnej w Warszawie, ul. Pańska 3, 00-124 Warszawa, RIK/1/2023,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NIP: 525-234-18-32, REGON: 140187435,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reprezentowanym przez:</w:t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Joannę Mytkowską -Dyrektorkę </w:t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zwanym dalej „Sprzedającym”, </w:t>
      </w:r>
    </w:p>
    <w:p w:rsidR="00000000" w:rsidDel="00000000" w:rsidP="00000000" w:rsidRDefault="00000000" w:rsidRPr="00000000" w14:paraId="00000010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</w:t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…………………………………………………</w:t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zwanym dalej „Kupującym”.</w:t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Do niniejszej umowy stosuje się postanowienia Zarządzenia nr 25/2025 Dyrektora Muzeum Sztuki Nowoczesnej w Warszawie z dnia 18 Września 2025 r. w  sprawie wprowadzenia Regulaminu zbywania ruchomości stanowiących własność Muzeum Sztuki Nowoczesnej w Warszawie</w:t>
      </w:r>
    </w:p>
    <w:p w:rsidR="00000000" w:rsidDel="00000000" w:rsidP="00000000" w:rsidRDefault="00000000" w:rsidRPr="00000000" w14:paraId="00000018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bookmarkStart w:colFirst="0" w:colLast="0" w:name="_heading=h.ykouo8h8bz1v" w:id="1"/>
      <w:bookmarkEnd w:id="1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§ 1.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Przedmiotem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umowy  jest sprzedaż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rzeczow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ych składników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majątku ruchomego Sprzedającego wyszczególnio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nych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 załączniku nr 1 do niniejszej umowy.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Sprzedaż następuje zgodnie z wynikiem przeprowadzonego przetargu publicznego.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0"/>
          <w:tab w:val="left" w:leader="none" w:pos="426"/>
        </w:tabs>
        <w:ind w:left="426" w:hanging="426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  <w:tab/>
        <w:tab/>
        <w:tab/>
        <w:tab/>
        <w:tab/>
        <w:tab/>
        <w:t xml:space="preserve">         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§ 2</w:t>
      </w:r>
    </w:p>
    <w:p w:rsidR="00000000" w:rsidDel="00000000" w:rsidP="00000000" w:rsidRDefault="00000000" w:rsidRPr="00000000" w14:paraId="0000001F">
      <w:pPr>
        <w:tabs>
          <w:tab w:val="left" w:leader="none" w:pos="0"/>
          <w:tab w:val="left" w:leader="none" w:pos="426"/>
        </w:tabs>
        <w:ind w:left="426" w:hanging="426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Sprzedający oświadcza, że przedmiot sprzedaży, o którym mowa w § 1 stanowi jego własność i jest wolny od wad prawnych oraz praw osób trzecich, nie toczy się żadne postępowanie, którego jest przedmiotem i nie stanowi on przedmiotu zabezpieczenia.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Strony ustalają że Sprzedający nie ponosi odpowiedzialności za wady przedmiotu sprzedaży z tytułu rękojmi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 nie udziela Kupującemu gwarancji.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Kupujący oświadcza, że znany jest mu stan techniczny przedmiotu sprzedaży, o którym mowa w § 1 i nie wnosi do niego żadnych uwag.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Strony zgodnie oświadczają, że wszelkie koszty i opłaty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ponosi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Kupujący.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§ 3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Kupujący zapłaci Sprzedawcy, zgodnie ze złożoną przez Kupującego ofertą stanowiąca zał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acznik nr 2 do Umowy,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cenę w wysokości ………………. (słownie: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…………………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złotych), przelewem na ko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nto nr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39 1240 6292 1111 0011 2846 6275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terminie do 5 dni roboczych od dnia wystawienia faktury VAT.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108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Kupujący zobowiązuje się odebrać przedmiot sprzedaży określony w § 1 w terminie 7 dni od dnia dokonania zapłaty.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Wydanie przedmiotu sprzedaży nastąpi na podstawie protokołu zdawczo - odbiorczego, sporządzonego </w:t>
        <w:br w:type="textWrapping"/>
        <w:t xml:space="preserve">w dniu jego wydania.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 przypadku nieuregulowania należności we wskazanej kwocie i terminie, o którym mowa w ust. 1, Kupujący traci prawo do nabycia przedmiotu sprzedaży.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5" w:right="0" w:hanging="425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 przypadku nieodebrania przedmiotu sprzedaży w terminie, o którym mowa w ust.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Sprzedający wyznaczy Kupującemu dodatkowy termin do odebrania przedmiotu sprzedaży. Po bezskutecznym upływie wyznaczonego terminu Sprzedający będzie uprawniony do odstąpienia od umowy z przyczyn leżących po stronie Kupującego i naliczenia kary umownej w wysokości 10 % wartości przedmiotu sprzedaży określonej w §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3 ust. 1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Kara umowna zostanie potrącona z wpłaconych środków, na co Kupujący wyraża zgodę. Oświadczenie o odstąpieniu od umowy należy złożyć w terminie 5 dni od dnia bezskutecznego upływu terminu, o którym mowa w zdaniu poprzednim.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6" w:right="0" w:hanging="426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 xml:space="preserve">         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§ 4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5" w:right="0" w:hanging="425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Do współpracy w bieżących sprawach związanych z realizacją umowy wyznaczeni są:</w:t>
      </w:r>
    </w:p>
    <w:p w:rsidR="00000000" w:rsidDel="00000000" w:rsidP="00000000" w:rsidRDefault="00000000" w:rsidRPr="00000000" w14:paraId="00000032">
      <w:pPr>
        <w:tabs>
          <w:tab w:val="left" w:leader="none" w:pos="0"/>
        </w:tabs>
        <w:spacing w:after="240" w:before="240" w:lineRule="auto"/>
        <w:ind w:left="128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1)      ze strony Sprzedającego:</w:t>
      </w:r>
    </w:p>
    <w:p w:rsidR="00000000" w:rsidDel="00000000" w:rsidP="00000000" w:rsidRDefault="00000000" w:rsidRPr="00000000" w14:paraId="00000033">
      <w:pPr>
        <w:tabs>
          <w:tab w:val="left" w:leader="none" w:pos="0"/>
        </w:tabs>
        <w:spacing w:after="240" w:before="240" w:lineRule="auto"/>
        <w:ind w:left="180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a)       ………………………., tel. …………………….., email:...............................</w:t>
      </w:r>
    </w:p>
    <w:p w:rsidR="00000000" w:rsidDel="00000000" w:rsidP="00000000" w:rsidRDefault="00000000" w:rsidRPr="00000000" w14:paraId="00000034">
      <w:pPr>
        <w:tabs>
          <w:tab w:val="left" w:leader="none" w:pos="0"/>
        </w:tabs>
        <w:spacing w:after="240" w:before="240" w:lineRule="auto"/>
        <w:ind w:left="128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2)      ze strony Kupującego::</w:t>
      </w:r>
    </w:p>
    <w:p w:rsidR="00000000" w:rsidDel="00000000" w:rsidP="00000000" w:rsidRDefault="00000000" w:rsidRPr="00000000" w14:paraId="00000035">
      <w:pPr>
        <w:tabs>
          <w:tab w:val="left" w:leader="none" w:pos="0"/>
        </w:tabs>
        <w:spacing w:after="240" w:before="240" w:lineRule="auto"/>
        <w:ind w:left="180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………………………., tel. …………………….., email:...............................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5" w:right="0" w:hanging="425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Zmiana osób, o których mowa w ust. 1, następuje poprzez pisemne powiadomienie drugiej Strony i nie stanowi zmiany treści umowy.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5" w:right="0" w:hanging="425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Kupujący oświadcza, iż został poinformowany o przetwarzaniu jego danych osobowych przez Sprzedającego, jako administratora danych,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425" w:right="0" w:hanging="425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Klauzula informacyjna dotycząca przetwarzania danych osobowych przez Sprzedającego stanowi Załącznik nr 2 do Umowy. Zmiana treści klauzuli informacyjnej, o której mowa w zdaniu poprzedzającym, nie stanowi zmiany Umowy.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 xml:space="preserve">         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§ 5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afterAutospacing="0" w:before="0" w:line="240" w:lineRule="auto"/>
        <w:ind w:left="720" w:right="0" w:hanging="36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Spory wynikłe ze stosowania niniejszej umowy będą rozstrzygane przez sąd właściwy dla siedziby Sprzedającego.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Umowę sporządzono w dwóch jednobrzmiących egzemplarzach po jednym dla każdej ze Stron.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 przypadku złożenia przez Strony oświadczeń woli w postaci elektronicznej opatrzonej kwalifikowanym podpisem elektronicznym weryfikowanym przy pomocy ważnego kwalifikowanego certyfikatu, Umowa będzie udostępniona elektronicznie.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Załączniki: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Zestawienie składników;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Oferta Kupującego;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Klauzula informacyjna dotycząca przetwarzania danych osobowych;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Pełnomocnictwo/KRS/wyciąg z CEIDG potwierdzające prawidłową reprezentację Kupującego</w:t>
      </w:r>
    </w:p>
    <w:p w:rsidR="00000000" w:rsidDel="00000000" w:rsidP="00000000" w:rsidRDefault="00000000" w:rsidRPr="00000000" w14:paraId="00000045">
      <w:pPr>
        <w:shd w:fill="ffffff" w:val="clear"/>
        <w:spacing w:line="276" w:lineRule="auto"/>
        <w:ind w:left="72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            Kupujący</w:t>
        <w:tab/>
        <w:tab/>
        <w:tab/>
        <w:tab/>
        <w:tab/>
        <w:tab/>
        <w:tab/>
        <w:tab/>
        <w:tab/>
        <w:t xml:space="preserve">Sprzedający</w:t>
      </w:r>
    </w:p>
    <w:p w:rsidR="00000000" w:rsidDel="00000000" w:rsidP="00000000" w:rsidRDefault="00000000" w:rsidRPr="00000000" w14:paraId="00000048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………………………………………….                                                                                        …………………………………………………</w:t>
      </w:r>
    </w:p>
    <w:p w:rsidR="00000000" w:rsidDel="00000000" w:rsidP="00000000" w:rsidRDefault="00000000" w:rsidRPr="00000000" w14:paraId="0000004C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hd w:fill="ffffff" w:val="clear"/>
        <w:spacing w:line="276" w:lineRule="auto"/>
        <w:ind w:left="17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left" w:leader="none" w:pos="1170"/>
        </w:tabs>
        <w:spacing w:before="240" w:line="276" w:lineRule="auto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KLAUZULA INFORMACYJNA</w:t>
      </w:r>
    </w:p>
    <w:p w:rsidR="00000000" w:rsidDel="00000000" w:rsidP="00000000" w:rsidRDefault="00000000" w:rsidRPr="00000000" w14:paraId="00000073">
      <w:pPr>
        <w:tabs>
          <w:tab w:val="left" w:leader="none" w:pos="1170"/>
        </w:tabs>
        <w:spacing w:after="120" w:before="240" w:line="276" w:lineRule="auto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dotycząca przetwarzania danych osobowych kontrahentów, osób upoważnionych do reprezentacji kontrahentów oraz osób kontaktowych ze strony kontrahentów</w:t>
      </w:r>
    </w:p>
    <w:p w:rsidR="00000000" w:rsidDel="00000000" w:rsidP="00000000" w:rsidRDefault="00000000" w:rsidRPr="00000000" w14:paraId="00000074">
      <w:pPr>
        <w:tabs>
          <w:tab w:val="left" w:leader="none" w:pos="1170"/>
        </w:tabs>
        <w:spacing w:after="40" w:before="24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Zgodnie z obowiązkiem wynikającym z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:rsidR="00000000" w:rsidDel="00000000" w:rsidP="00000000" w:rsidRDefault="00000000" w:rsidRPr="00000000" w14:paraId="00000075">
      <w:pPr>
        <w:tabs>
          <w:tab w:val="left" w:leader="none" w:pos="1170"/>
        </w:tabs>
        <w:spacing w:after="40" w:lineRule="auto"/>
        <w:ind w:left="56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1. </w:t>
        <w:tab/>
        <w:t xml:space="preserve">Administratorem Państwa danych osobowych jest </w:t>
      </w:r>
      <w:r w:rsidDel="00000000" w:rsidR="00000000" w:rsidRPr="00000000">
        <w:rPr>
          <w:rFonts w:ascii="Calibri" w:cs="Calibri" w:eastAsia="Calibri" w:hAnsi="Calibri"/>
          <w:b w:val="1"/>
          <w:color w:val="0f0f0f"/>
          <w:sz w:val="22"/>
          <w:szCs w:val="22"/>
          <w:rtl w:val="0"/>
        </w:rPr>
        <w:t xml:space="preserve">Muzeum Sztuki Nowoczesnej w Warszawie</w:t>
      </w:r>
      <w:r w:rsidDel="00000000" w:rsidR="00000000" w:rsidRPr="00000000">
        <w:rPr>
          <w:rFonts w:ascii="Calibri" w:cs="Calibri" w:eastAsia="Calibri" w:hAnsi="Calibri"/>
          <w:color w:val="0f0f0f"/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Calibri" w:cs="Calibri" w:eastAsia="Calibri" w:hAnsi="Calibri"/>
          <w:b w:val="1"/>
          <w:color w:val="0f0f0f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f0f0f"/>
          <w:sz w:val="22"/>
          <w:szCs w:val="22"/>
          <w:rtl w:val="0"/>
        </w:rPr>
        <w:t xml:space="preserve">adres: ul. Pańska 3, 00-124 Warszawa,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wpisane do rejestru instytucji kultury Miasta Stołecznego Warszawy pod nr RIK/1/2023, REGON: 140187435, NIP: 525-234-18-32 (dalej również „Administrator” lub „Muzeum”). W sprawach dotyczących ochrony danych osobowych można kontaktować się z Muzeum:</w:t>
      </w:r>
    </w:p>
    <w:p w:rsidR="00000000" w:rsidDel="00000000" w:rsidP="00000000" w:rsidRDefault="00000000" w:rsidRPr="00000000" w14:paraId="00000076">
      <w:pPr>
        <w:tabs>
          <w:tab w:val="left" w:leader="none" w:pos="1170"/>
        </w:tabs>
        <w:spacing w:after="40" w:line="276" w:lineRule="auto"/>
        <w:ind w:left="108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a)        listownie: na adres siedziby Muzeum,</w:t>
      </w:r>
    </w:p>
    <w:p w:rsidR="00000000" w:rsidDel="00000000" w:rsidP="00000000" w:rsidRDefault="00000000" w:rsidRPr="00000000" w14:paraId="00000077">
      <w:pPr>
        <w:tabs>
          <w:tab w:val="left" w:leader="none" w:pos="1170"/>
        </w:tabs>
        <w:spacing w:after="40" w:line="276" w:lineRule="auto"/>
        <w:ind w:left="108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b)       e-mail: iod@artmuseum.pl.</w:t>
      </w:r>
    </w:p>
    <w:p w:rsidR="00000000" w:rsidDel="00000000" w:rsidP="00000000" w:rsidRDefault="00000000" w:rsidRPr="00000000" w14:paraId="00000078">
      <w:pPr>
        <w:tabs>
          <w:tab w:val="left" w:leader="none" w:pos="1170"/>
        </w:tabs>
        <w:spacing w:after="40" w:lineRule="auto"/>
        <w:ind w:left="560" w:hanging="280"/>
        <w:jc w:val="both"/>
        <w:rPr>
          <w:rFonts w:ascii="Calibri" w:cs="Calibri" w:eastAsia="Calibri" w:hAnsi="Calibri"/>
          <w:color w:val="0f0f0f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f0f0f"/>
          <w:sz w:val="22"/>
          <w:szCs w:val="22"/>
          <w:rtl w:val="0"/>
        </w:rPr>
        <w:t xml:space="preserve">2.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Administrator danych wyznaczył Inspektora Ochrony Danych, z którym można się kontaktować drogą mailową </w:t>
      </w:r>
      <w:r w:rsidDel="00000000" w:rsidR="00000000" w:rsidRPr="00000000">
        <w:rPr>
          <w:rFonts w:ascii="Calibri" w:cs="Calibri" w:eastAsia="Calibri" w:hAnsi="Calibri"/>
          <w:color w:val="0f0f0f"/>
          <w:sz w:val="22"/>
          <w:szCs w:val="22"/>
          <w:rtl w:val="0"/>
        </w:rPr>
        <w:t xml:space="preserve">pod adresem: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iod@artmuseum.pl</w:t>
      </w:r>
      <w:r w:rsidDel="00000000" w:rsidR="00000000" w:rsidRPr="00000000">
        <w:rPr>
          <w:rFonts w:ascii="Calibri" w:cs="Calibri" w:eastAsia="Calibri" w:hAnsi="Calibri"/>
          <w:color w:val="0f0f0f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79">
      <w:pPr>
        <w:tabs>
          <w:tab w:val="left" w:leader="none" w:pos="1170"/>
        </w:tabs>
        <w:spacing w:after="40" w:line="254.4" w:lineRule="auto"/>
        <w:ind w:left="56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3.     Państwa dane osobowe są przetwarzane:</w:t>
      </w:r>
    </w:p>
    <w:p w:rsidR="00000000" w:rsidDel="00000000" w:rsidP="00000000" w:rsidRDefault="00000000" w:rsidRPr="00000000" w14:paraId="0000007A">
      <w:pPr>
        <w:tabs>
          <w:tab w:val="left" w:leader="none" w:pos="1170"/>
        </w:tabs>
        <w:spacing w:after="40" w:line="254.4" w:lineRule="auto"/>
        <w:ind w:left="98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a.      jeśli są Państwo kontrahentami Muzeum – w celu zawarcia i wykonania umowy, której są Państwo stroną; w takim przypadku podstawą prawną przetwarzania danych jest art. 6 ust. 1 lit. b) RODO, lub</w:t>
      </w:r>
    </w:p>
    <w:p w:rsidR="00000000" w:rsidDel="00000000" w:rsidP="00000000" w:rsidRDefault="00000000" w:rsidRPr="00000000" w14:paraId="0000007B">
      <w:pPr>
        <w:tabs>
          <w:tab w:val="left" w:leader="none" w:pos="1170"/>
        </w:tabs>
        <w:spacing w:after="40" w:line="254.4" w:lineRule="auto"/>
        <w:ind w:left="98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b.     jeśli są Państwo pracownikami lub współpracownikami kontrahenta Muzeum lub osobami upoważnionymi do reprezentacji kontrahenta Muzeum, a Państwa dane zostały udostępnione przez Państwa pracodawcę, zleceniodawcę lub bezpośrednio przez Państwa – w celu zawarcia i wykonania umowy zawartej pomiędzy Muzeum a Państwa pracodawcą lub zleceniodawcą; w takim przypadku podstawą przetwarzania danych jest art. 6 ust. 1 lit. f) RODO, natomiast zawarcie i wykonywanie ww. umowy stanowi prawnie uzasadniony interes Muzeum jako administratora.</w:t>
      </w:r>
    </w:p>
    <w:p w:rsidR="00000000" w:rsidDel="00000000" w:rsidP="00000000" w:rsidRDefault="00000000" w:rsidRPr="00000000" w14:paraId="0000007C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4.          Państwa dane osobowe mogą być przetwarzane również na podstawie:</w:t>
      </w:r>
    </w:p>
    <w:p w:rsidR="00000000" w:rsidDel="00000000" w:rsidP="00000000" w:rsidRDefault="00000000" w:rsidRPr="00000000" w14:paraId="0000007D">
      <w:pPr>
        <w:tabs>
          <w:tab w:val="left" w:leader="none" w:pos="1170"/>
        </w:tabs>
        <w:spacing w:after="40" w:line="254.4" w:lineRule="auto"/>
        <w:ind w:left="98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a.  </w:t>
        <w:tab/>
        <w:t xml:space="preserve">art. 6 ust. 1 lit. f) RODO, tj. w sytuacji gdy przetwarzanie jest niezbędne do realizacji celów wynikających z prawnie uzasadnionych interesów Muzeum lub strony trzeciej, takich jak marketing bezpośredni czy ustalenie, dochodzenie lub obrona roszczeń w związku z wykonywaniem umowy zawartej pomiędzy Muzeum a kontrahentem,</w:t>
      </w:r>
    </w:p>
    <w:p w:rsidR="00000000" w:rsidDel="00000000" w:rsidP="00000000" w:rsidRDefault="00000000" w:rsidRPr="00000000" w14:paraId="0000007E">
      <w:pPr>
        <w:tabs>
          <w:tab w:val="left" w:leader="none" w:pos="1170"/>
        </w:tabs>
        <w:spacing w:after="40" w:line="254.4" w:lineRule="auto"/>
        <w:ind w:left="98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b. </w:t>
        <w:tab/>
        <w:t xml:space="preserve">art. 6 ust. 1 lit. a) RODO – jeśli udzielili Państwo zgody na przetwarzanie określonych kategorii danych osobowych, w tym na potrzeby przesyłania informacji handlowych drogą elektroniczną,</w:t>
      </w:r>
    </w:p>
    <w:p w:rsidR="00000000" w:rsidDel="00000000" w:rsidP="00000000" w:rsidRDefault="00000000" w:rsidRPr="00000000" w14:paraId="0000007F">
      <w:pPr>
        <w:tabs>
          <w:tab w:val="left" w:leader="none" w:pos="1170"/>
        </w:tabs>
        <w:spacing w:after="40" w:line="254.4" w:lineRule="auto"/>
        <w:ind w:left="98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c.  </w:t>
        <w:tab/>
        <w:t xml:space="preserve">art. 6 ust. 1 lit. c) RODO, tj. w sytuacji, gdy przetwarzanie jest niezbędne do wypełnienia obowiązku prawnego ciążącego na Administratorze, w tym w zakresie obowiązków archiwizacyjnych dotyczących przechowywania dokumentów dla celów podatkowych.</w:t>
      </w:r>
    </w:p>
    <w:p w:rsidR="00000000" w:rsidDel="00000000" w:rsidP="00000000" w:rsidRDefault="00000000" w:rsidRPr="00000000" w14:paraId="00000080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5.          Muzeum przetwarza dane zwykłe obejmujące w szczególności:</w:t>
      </w:r>
    </w:p>
    <w:p w:rsidR="00000000" w:rsidDel="00000000" w:rsidP="00000000" w:rsidRDefault="00000000" w:rsidRPr="00000000" w14:paraId="00000081">
      <w:pPr>
        <w:tabs>
          <w:tab w:val="left" w:leader="none" w:pos="1170"/>
        </w:tabs>
        <w:spacing w:after="40" w:line="254.4" w:lineRule="auto"/>
        <w:ind w:left="98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a.      w przypadku kontrahentów: imię, nazwisko, nazwa firmy, adres prowadzenia działalności, NIP, REGON, dane kontaktowe (w tym adres email, nr telefonu),</w:t>
      </w:r>
    </w:p>
    <w:p w:rsidR="00000000" w:rsidDel="00000000" w:rsidP="00000000" w:rsidRDefault="00000000" w:rsidRPr="00000000" w14:paraId="00000082">
      <w:pPr>
        <w:tabs>
          <w:tab w:val="left" w:leader="none" w:pos="1170"/>
        </w:tabs>
        <w:spacing w:after="40" w:line="254.4" w:lineRule="auto"/>
        <w:ind w:left="980" w:hanging="28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b.     w przypadku pracowników/współpracowników kontrahentów oraz osób reprezentujących kontrahentów: imię, nazwisko, stanowisko służbowe, dane dotyczące pracodawcy/zleceniodawcy, służbowe dane kontaktowe (adres email, nr telefonu).</w:t>
      </w:r>
    </w:p>
    <w:p w:rsidR="00000000" w:rsidDel="00000000" w:rsidP="00000000" w:rsidRDefault="00000000" w:rsidRPr="00000000" w14:paraId="00000083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6.          Muzeum pozyskuje dane osobowe co do zasady bezpośrednio od osób, których dane dotyczą. W przypadku osób, o których mowa w pkt 3 lit. b, ich dane osobowe mogą być przekazane przez kontrahenta działającego jako pracodawca/zleceniodawca tych osób.</w:t>
      </w:r>
    </w:p>
    <w:p w:rsidR="00000000" w:rsidDel="00000000" w:rsidP="00000000" w:rsidRDefault="00000000" w:rsidRPr="00000000" w14:paraId="00000084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7.          Podanie danych osobowych jest dobrowolne, ale niezbędne do wykonania umowy zawartej pomiędzy Muzeum a kontrahentem. Konsekwencją niepodania danych może być brak możliwości zawarcia i wykonywania ww. umowy. W przypadku danych przetwarzanych na potrzeby przesyłania informacji handlowych drogą elektroniczną (jeśli została wyrażona zgoda), skutkiem niepodania danych może być brak możliwości otrzymywania przez Państwa takich informacji.</w:t>
      </w:r>
    </w:p>
    <w:p w:rsidR="00000000" w:rsidDel="00000000" w:rsidP="00000000" w:rsidRDefault="00000000" w:rsidRPr="00000000" w14:paraId="00000085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8.          Obiorcami Państwa danych osobowych mogą być: podmioty świadczące usługi hostingowe poczty elektronicznej i inni dostawcy usług IT, kontrahenci Muzeum, którym zleciła ona realizację całości lub części usług w związku z wykonywaniem zawartej z kontrahentem umowy, podmioty świadczące usługi księgowe, audytorskie lub  doradcze, w tym prawnicze oraz podatkowe.</w:t>
      </w:r>
    </w:p>
    <w:p w:rsidR="00000000" w:rsidDel="00000000" w:rsidP="00000000" w:rsidRDefault="00000000" w:rsidRPr="00000000" w14:paraId="00000086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9.          Państwa dane osobowe będą przetwarzane przez Muzeum przez czas wykonywania umowy, a także później, tj. do czasu upływu terminu przedawnienia ewentualnych roszczeń wynikających z umowy i w związku z realizacją obowiązku archiwizacyjnego dotyczącego dokumentów przechowywanych w celach podatkowych.</w:t>
      </w:r>
    </w:p>
    <w:p w:rsidR="00000000" w:rsidDel="00000000" w:rsidP="00000000" w:rsidRDefault="00000000" w:rsidRPr="00000000" w14:paraId="00000087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10.       Posiadają Państwo prawo do: żądania dostępu do przekazanych danych osobowych, sprostowania danych osobowych, żądania usunięcia danych osobowych, a także ograniczenia przetwarzania danych osobowych.</w:t>
      </w:r>
    </w:p>
    <w:p w:rsidR="00000000" w:rsidDel="00000000" w:rsidP="00000000" w:rsidRDefault="00000000" w:rsidRPr="00000000" w14:paraId="00000088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11.       Jeśli Państwa dane są przetwarzane na podstawie pkt 3 lit. a. lub 4 lit. b powyżej, posiadają Państwo również prawo do przenoszenia danych osobowych, pod warunkiem że przetwarzanie odbywa się w sposób zautomatyzowany.</w:t>
      </w:r>
    </w:p>
    <w:p w:rsidR="00000000" w:rsidDel="00000000" w:rsidP="00000000" w:rsidRDefault="00000000" w:rsidRPr="00000000" w14:paraId="00000089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12.       Jeśli Państwa dane osobowe są przetwarzane na podstawie pkt 3 lit b. lub pkt 4 lit. a. powyżej, posiadają Państwo także prawo do wniesienia sprzeciwu wobec przetwarzania danych osobowych w związku z Państwa szczególną sytuacją.</w:t>
      </w:r>
    </w:p>
    <w:p w:rsidR="00000000" w:rsidDel="00000000" w:rsidP="00000000" w:rsidRDefault="00000000" w:rsidRPr="00000000" w14:paraId="0000008A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13.       Jeśli Państwa dane są przetwarzane na podstawie pkt 4 lit. b powyżej, posiadają Państwo także prawo do wycofania zgody w dowolnym momencie, bez wpływu na zgodność z prawem przetwarzania, którego dokonano przez jej wycofaniem.</w:t>
      </w:r>
    </w:p>
    <w:p w:rsidR="00000000" w:rsidDel="00000000" w:rsidP="00000000" w:rsidRDefault="00000000" w:rsidRPr="00000000" w14:paraId="0000008B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14.   </w:t>
        <w:tab/>
        <w:t xml:space="preserve">Posiadają Państwo prawo do wniesienia skargi do właściwego organu nadzorczego, którym w Polsce jest Prezes Urzędu Ochrony Danych Osobowych.</w:t>
      </w:r>
    </w:p>
    <w:p w:rsidR="00000000" w:rsidDel="00000000" w:rsidP="00000000" w:rsidRDefault="00000000" w:rsidRPr="00000000" w14:paraId="0000008C">
      <w:pPr>
        <w:tabs>
          <w:tab w:val="left" w:leader="none" w:pos="1170"/>
        </w:tabs>
        <w:spacing w:after="40" w:line="254.4" w:lineRule="auto"/>
        <w:ind w:left="840" w:hanging="42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15.   </w:t>
        <w:tab/>
        <w:t xml:space="preserve">W stosunku do przekazanych danych osobowych decyzje nie będą podejmowane w sposób zautomatyzowany, w tym w oparciu o profilowanie. </w:t>
      </w:r>
    </w:p>
    <w:p w:rsidR="00000000" w:rsidDel="00000000" w:rsidP="00000000" w:rsidRDefault="00000000" w:rsidRPr="00000000" w14:paraId="0000008D">
      <w:pPr>
        <w:tabs>
          <w:tab w:val="left" w:leader="none" w:pos="1170"/>
        </w:tabs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</w:p>
    <w:sectPr>
      <w:footerReference r:id="rId8" w:type="default"/>
      <w:footerReference r:id="rId9" w:type="first"/>
      <w:pgSz w:h="16838" w:w="11906" w:orient="portrait"/>
      <w:pgMar w:bottom="1021" w:top="1021" w:left="1021" w:right="1021" w:header="567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Calibri"/>
  <w:font w:name="Fira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center"/>
      <w:rPr>
        <w:rFonts w:ascii="Fira Sans" w:cs="Fira Sans" w:eastAsia="Fira Sans" w:hAnsi="Fira Sans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</w:rPr>
    </w:pPr>
    <w:r w:rsidDel="00000000" w:rsidR="00000000" w:rsidRPr="00000000">
      <w:rPr>
        <w:rFonts w:ascii="Fira Sans" w:cs="Fira Sans" w:eastAsia="Fira Sans" w:hAnsi="Fira Sans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Fira Sans" w:cs="Fira Sans" w:eastAsia="Fira Sans" w:hAnsi="Fira Sans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Fira Sans" w:cs="Fira Sans" w:eastAsia="Fira Sans" w:hAnsi="Fira Sans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  <w:rtl w:val="0"/>
      </w:rPr>
      <w:t xml:space="preserve">1</w: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90">
      <w:pPr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18"/>
          <w:szCs w:val="18"/>
          <w:rtl w:val="0"/>
        </w:rPr>
        <w:t xml:space="preserve">W przypadku zawarcia umowy w jednym egzemplarzu sporządzonym elektronicznie, opatrzonym przez Strony kwalifikowanym podpisem elektronicznym, w miejscu daty zostanie wpisana odpowiednia informacja, że datą zawarcia umowy jest data złożenia ostatniego podpisu elektronicznego.</w:t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80" w:hanging="4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calibri10" w:customStyle="1">
    <w:name w:val="calibri10"/>
    <w:basedOn w:val="Normalny"/>
    <w:link w:val="calibri10Znak"/>
    <w:qFormat w:val="1"/>
    <w:rsid w:val="00A76102"/>
    <w:pPr>
      <w:tabs>
        <w:tab w:val="left" w:pos="709"/>
      </w:tabs>
      <w:jc w:val="both"/>
    </w:pPr>
    <w:rPr>
      <w:rFonts w:cs="Arial" w:eastAsia="Calibri" w:asciiTheme="minorHAnsi" w:hAnsiTheme="minorHAnsi"/>
      <w:sz w:val="20"/>
      <w:szCs w:val="20"/>
      <w:lang w:eastAsia="ar-SA"/>
    </w:rPr>
  </w:style>
  <w:style w:type="character" w:styleId="calibri10Znak" w:customStyle="1">
    <w:name w:val="calibri10 Znak"/>
    <w:basedOn w:val="Domylnaczcionkaakapitu"/>
    <w:link w:val="calibri10"/>
    <w:rsid w:val="00A76102"/>
    <w:rPr>
      <w:rFonts w:cs="Arial" w:eastAsia="Calibri"/>
      <w:sz w:val="20"/>
      <w:szCs w:val="20"/>
      <w:lang w:eastAsia="ar-SA"/>
    </w:rPr>
  </w:style>
  <w:style w:type="paragraph" w:styleId="calib10zrodlo" w:customStyle="1">
    <w:name w:val="calib10zrodlo"/>
    <w:basedOn w:val="calibri10"/>
    <w:link w:val="calib10zrodloZnak"/>
    <w:qFormat w:val="1"/>
    <w:rsid w:val="00A76102"/>
    <w:pPr>
      <w:spacing w:before="120"/>
      <w:ind w:firstLine="227"/>
    </w:pPr>
    <w:rPr>
      <w:sz w:val="18"/>
      <w:szCs w:val="18"/>
    </w:rPr>
  </w:style>
  <w:style w:type="character" w:styleId="calib10zrodloZnak" w:customStyle="1">
    <w:name w:val="calib10zrodlo Znak"/>
    <w:basedOn w:val="calibri10Znak"/>
    <w:link w:val="calib10zrodlo"/>
    <w:rsid w:val="00A76102"/>
    <w:rPr>
      <w:rFonts w:cs="Arial" w:eastAsia="Calibri"/>
      <w:sz w:val="18"/>
      <w:szCs w:val="18"/>
      <w:lang w:eastAsia="ar-SA"/>
    </w:rPr>
  </w:style>
  <w:style w:type="paragraph" w:styleId="calib10dzial" w:customStyle="1">
    <w:name w:val="calib10dzial"/>
    <w:basedOn w:val="calibri10"/>
    <w:link w:val="calib10dzialZnak"/>
    <w:qFormat w:val="1"/>
    <w:rsid w:val="00A76102"/>
    <w:rPr>
      <w:b w:val="1"/>
      <w:color w:val="7b7b7b" w:themeColor="accent3" w:themeShade="0000BF"/>
      <w:sz w:val="24"/>
    </w:rPr>
  </w:style>
  <w:style w:type="character" w:styleId="calib10dzialZnak" w:customStyle="1">
    <w:name w:val="calib10dzial Znak"/>
    <w:basedOn w:val="Domylnaczcionkaakapitu"/>
    <w:link w:val="calib10dzial"/>
    <w:rsid w:val="00A76102"/>
    <w:rPr>
      <w:rFonts w:cs="Arial" w:eastAsia="Calibri"/>
      <w:b w:val="1"/>
      <w:color w:val="7b7b7b" w:themeColor="accent3" w:themeShade="0000BF"/>
      <w:sz w:val="24"/>
      <w:szCs w:val="20"/>
      <w:lang w:eastAsia="ar-SA"/>
    </w:rPr>
  </w:style>
  <w:style w:type="paragraph" w:styleId="calib10rozdzial" w:customStyle="1">
    <w:name w:val="calib10rozdzial"/>
    <w:basedOn w:val="calibri10"/>
    <w:link w:val="calib10rozdzialZnak"/>
    <w:qFormat w:val="1"/>
    <w:rsid w:val="00A76102"/>
    <w:rPr>
      <w:b w:val="1"/>
      <w:color w:val="525252" w:themeColor="accent3" w:themeShade="000080"/>
      <w:sz w:val="28"/>
      <w:szCs w:val="28"/>
    </w:rPr>
  </w:style>
  <w:style w:type="character" w:styleId="calib10rozdzialZnak" w:customStyle="1">
    <w:name w:val="calib10rozdzial Znak"/>
    <w:basedOn w:val="Domylnaczcionkaakapitu"/>
    <w:link w:val="calib10rozdzial"/>
    <w:rsid w:val="00A76102"/>
    <w:rPr>
      <w:rFonts w:cs="Arial" w:eastAsia="Calibri"/>
      <w:b w:val="1"/>
      <w:color w:val="525252" w:themeColor="accent3" w:themeShade="000080"/>
      <w:sz w:val="28"/>
      <w:szCs w:val="28"/>
      <w:lang w:eastAsia="ar-SA"/>
    </w:rPr>
  </w:style>
  <w:style w:type="paragraph" w:styleId="Nagwek">
    <w:name w:val="header"/>
    <w:basedOn w:val="Normalny"/>
    <w:link w:val="NagwekZnak"/>
    <w:uiPriority w:val="99"/>
    <w:unhideWhenUsed w:val="1"/>
    <w:rsid w:val="00962A42"/>
    <w:pPr>
      <w:tabs>
        <w:tab w:val="center" w:pos="4536"/>
        <w:tab w:val="right" w:pos="9072"/>
      </w:tabs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character" w:styleId="NagwekZnak" w:customStyle="1">
    <w:name w:val="Nagłówek Znak"/>
    <w:basedOn w:val="Domylnaczcionkaakapitu"/>
    <w:link w:val="Nagwek"/>
    <w:uiPriority w:val="99"/>
    <w:rsid w:val="00962A42"/>
  </w:style>
  <w:style w:type="paragraph" w:styleId="Stopka">
    <w:name w:val="footer"/>
    <w:basedOn w:val="Normalny"/>
    <w:link w:val="StopkaZnak"/>
    <w:uiPriority w:val="99"/>
    <w:unhideWhenUsed w:val="1"/>
    <w:rsid w:val="00962A42"/>
    <w:pPr>
      <w:tabs>
        <w:tab w:val="center" w:pos="4536"/>
        <w:tab w:val="right" w:pos="9072"/>
      </w:tabs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character" w:styleId="StopkaZnak" w:customStyle="1">
    <w:name w:val="Stopka Znak"/>
    <w:basedOn w:val="Domylnaczcionkaakapitu"/>
    <w:link w:val="Stopka"/>
    <w:uiPriority w:val="99"/>
    <w:rsid w:val="00962A42"/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4449B8"/>
    <w:rPr>
      <w:rFonts w:ascii="Segoe UI" w:cs="Segoe UI" w:hAnsi="Segoe UI" w:eastAsiaTheme="minorHAnsi"/>
      <w:sz w:val="18"/>
      <w:szCs w:val="18"/>
      <w:lang w:eastAsia="en-US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4449B8"/>
    <w:rPr>
      <w:rFonts w:ascii="Segoe UI" w:cs="Segoe UI" w:hAnsi="Segoe UI"/>
      <w:sz w:val="18"/>
      <w:szCs w:val="18"/>
    </w:rPr>
  </w:style>
  <w:style w:type="character" w:styleId="Nagwek1Znak" w:customStyle="1">
    <w:name w:val="Nagłówek 1 Znak"/>
    <w:basedOn w:val="Domylnaczcionkaakapitu"/>
    <w:link w:val="Nagwek1"/>
    <w:rsid w:val="005944FF"/>
    <w:rPr>
      <w:rFonts w:ascii="Cambria" w:cs="Times New Roman" w:eastAsia="Times New Roman" w:hAnsi="Cambria"/>
      <w:b w:val="1"/>
      <w:bCs w:val="1"/>
      <w:kern w:val="32"/>
      <w:sz w:val="32"/>
      <w:szCs w:val="32"/>
      <w:lang w:eastAsia="pl-PL"/>
    </w:rPr>
  </w:style>
  <w:style w:type="paragraph" w:styleId="Tekstpodstawowy3">
    <w:name w:val="Body Text 3"/>
    <w:basedOn w:val="Normalny"/>
    <w:link w:val="Tekstpodstawowy3Znak"/>
    <w:semiHidden w:val="1"/>
    <w:rsid w:val="005944FF"/>
    <w:pPr>
      <w:spacing w:after="120"/>
    </w:pPr>
    <w:rPr>
      <w:sz w:val="16"/>
      <w:szCs w:val="16"/>
    </w:rPr>
  </w:style>
  <w:style w:type="character" w:styleId="Tekstpodstawowy3Znak" w:customStyle="1">
    <w:name w:val="Tekst podstawowy 3 Znak"/>
    <w:basedOn w:val="Domylnaczcionkaakapitu"/>
    <w:link w:val="Tekstpodstawowy3"/>
    <w:semiHidden w:val="1"/>
    <w:rsid w:val="005944FF"/>
    <w:rPr>
      <w:rFonts w:ascii="Times New Roman" w:cs="Times New Roman" w:eastAsia="Times New Roman" w:hAnsi="Times New Roman"/>
      <w:sz w:val="16"/>
      <w:szCs w:val="16"/>
      <w:lang w:eastAsia="pl-PL"/>
    </w:rPr>
  </w:style>
  <w:style w:type="character" w:styleId="Hipercze">
    <w:name w:val="Hyperlink"/>
    <w:semiHidden w:val="1"/>
    <w:rsid w:val="005944FF"/>
    <w:rPr>
      <w:color w:val="0000ff"/>
      <w:u w:val="single"/>
    </w:rPr>
  </w:style>
  <w:style w:type="table" w:styleId="Tabela-Siatka">
    <w:name w:val="Table Grid"/>
    <w:basedOn w:val="Standardowy"/>
    <w:uiPriority w:val="59"/>
    <w:rsid w:val="005231A0"/>
    <w:pPr>
      <w:spacing w:after="0" w:line="240" w:lineRule="auto"/>
    </w:pPr>
    <w:rPr>
      <w:rFonts w:cs="Times New Roman" w:eastAsiaTheme="minorEastAsia"/>
      <w:lang w:eastAsia="pl-PL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kapitzlist">
    <w:name w:val="List Paragraph"/>
    <w:basedOn w:val="Normalny"/>
    <w:uiPriority w:val="34"/>
    <w:qFormat w:val="1"/>
    <w:rsid w:val="005231A0"/>
    <w:pPr>
      <w:widowControl w:val="0"/>
      <w:autoSpaceDE w:val="0"/>
      <w:autoSpaceDN w:val="0"/>
      <w:adjustRightInd w:val="0"/>
      <w:ind w:left="720"/>
      <w:contextualSpacing w:val="1"/>
    </w:pPr>
    <w:rPr>
      <w:rFonts w:eastAsiaTheme="minorEastAsia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 w:val="1"/>
    <w:rsid w:val="00303AF8"/>
    <w:pPr>
      <w:spacing w:after="120"/>
      <w:ind w:left="283"/>
    </w:pPr>
  </w:style>
  <w:style w:type="character" w:styleId="TekstpodstawowywcityZnak" w:customStyle="1">
    <w:name w:val="Tekst podstawowy wcięty Znak"/>
    <w:basedOn w:val="Domylnaczcionkaakapitu"/>
    <w:link w:val="Tekstpodstawowywcity"/>
    <w:uiPriority w:val="99"/>
    <w:rsid w:val="00303AF8"/>
    <w:rPr>
      <w:rFonts w:ascii="Times New Roman" w:cs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sid w:val="00F62F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rsid w:val="00F62F71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sid w:val="00F62F71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F62F7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F62F7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iraSans-regular.ttf"/><Relationship Id="rId2" Type="http://schemas.openxmlformats.org/officeDocument/2006/relationships/font" Target="fonts/FiraSans-bold.ttf"/><Relationship Id="rId3" Type="http://schemas.openxmlformats.org/officeDocument/2006/relationships/font" Target="fonts/FiraSans-italic.ttf"/><Relationship Id="rId4" Type="http://schemas.openxmlformats.org/officeDocument/2006/relationships/font" Target="fonts/FiraSans-boldItalic.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LF1ew76YEylQyaSGHjxekzTXlQ==">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2025-10-29T12:12:00Z</dcterms:created>
  <dc:creator>Paluchowski Andrzej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0x010100580C8EAB3D1BFF46AA5B60F6764EDD28</vt:lpwstr>
  </property>
</Properties>
</file>